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13" w:rsidRPr="00D31E2D" w:rsidRDefault="00D91613">
      <w:r>
        <w:tab/>
      </w:r>
      <w:r>
        <w:tab/>
      </w:r>
      <w:r w:rsidRPr="00D47536">
        <w:rPr>
          <w:color w:val="FF0000"/>
        </w:rPr>
        <w:tab/>
      </w:r>
      <w:r w:rsidRPr="00D47536">
        <w:rPr>
          <w:color w:val="FF0000"/>
        </w:rPr>
        <w:tab/>
      </w:r>
      <w:r w:rsidRPr="00D47536">
        <w:rPr>
          <w:color w:val="FF0000"/>
        </w:rPr>
        <w:tab/>
      </w:r>
      <w:r w:rsidRPr="00D47536">
        <w:rPr>
          <w:color w:val="FF0000"/>
        </w:rPr>
        <w:tab/>
      </w:r>
      <w:r w:rsidRPr="009F1E4F">
        <w:tab/>
      </w:r>
      <w:r w:rsidR="009C35EC" w:rsidRPr="000F498D">
        <w:t xml:space="preserve">        </w:t>
      </w:r>
      <w:r w:rsidR="00DE726F">
        <w:t xml:space="preserve">             </w:t>
      </w:r>
      <w:r w:rsidRPr="000F498D">
        <w:t>П</w:t>
      </w:r>
      <w:r w:rsidRPr="00D31E2D">
        <w:t>риложение</w:t>
      </w:r>
    </w:p>
    <w:p w:rsidR="00D91613" w:rsidRPr="00D31E2D" w:rsidRDefault="00D91613" w:rsidP="00D91613"/>
    <w:p w:rsidR="00FA4518" w:rsidRPr="00D31E2D" w:rsidRDefault="00D91613" w:rsidP="00D91613">
      <w:pPr>
        <w:tabs>
          <w:tab w:val="left" w:pos="7110"/>
        </w:tabs>
      </w:pPr>
      <w:r w:rsidRPr="00D31E2D">
        <w:t xml:space="preserve">                                                                              </w:t>
      </w:r>
      <w:r w:rsidR="009C35EC" w:rsidRPr="00D31E2D">
        <w:t xml:space="preserve"> </w:t>
      </w:r>
      <w:r w:rsidR="00DE726F">
        <w:t xml:space="preserve">            </w:t>
      </w:r>
      <w:r w:rsidRPr="00D31E2D">
        <w:t>УТВЕРЖДЕН</w:t>
      </w:r>
      <w:r w:rsidR="001364BC" w:rsidRPr="00D31E2D">
        <w:t>Ы</w:t>
      </w:r>
    </w:p>
    <w:p w:rsidR="00D91613" w:rsidRPr="00D31E2D" w:rsidRDefault="00D91613" w:rsidP="00D91613">
      <w:pPr>
        <w:tabs>
          <w:tab w:val="left" w:pos="7110"/>
        </w:tabs>
      </w:pPr>
    </w:p>
    <w:p w:rsidR="00D91613" w:rsidRPr="00D31E2D" w:rsidRDefault="00D91613" w:rsidP="001364BC">
      <w:pPr>
        <w:tabs>
          <w:tab w:val="left" w:pos="7110"/>
        </w:tabs>
        <w:ind w:left="1416"/>
      </w:pPr>
      <w:r w:rsidRPr="00D31E2D">
        <w:t xml:space="preserve">                                               </w:t>
      </w:r>
      <w:r w:rsidR="005E77FE" w:rsidRPr="00D31E2D">
        <w:t xml:space="preserve">          </w:t>
      </w:r>
      <w:r w:rsidR="00E16467" w:rsidRPr="00D31E2D">
        <w:t xml:space="preserve">          </w:t>
      </w:r>
      <w:r w:rsidR="005E77FE" w:rsidRPr="00D31E2D">
        <w:t xml:space="preserve"> </w:t>
      </w:r>
      <w:r w:rsidR="00DE726F">
        <w:t xml:space="preserve">   </w:t>
      </w:r>
      <w:r w:rsidR="0007782A" w:rsidRPr="00D31E2D">
        <w:t>У</w:t>
      </w:r>
      <w:r w:rsidR="000D7E50" w:rsidRPr="00D31E2D">
        <w:t>казом</w:t>
      </w:r>
      <w:r w:rsidR="001364BC" w:rsidRPr="00D31E2D">
        <w:t xml:space="preserve"> </w:t>
      </w:r>
      <w:r w:rsidR="000D7E50" w:rsidRPr="00D31E2D">
        <w:t xml:space="preserve">Губернатора </w:t>
      </w:r>
    </w:p>
    <w:p w:rsidR="00D91613" w:rsidRPr="00D31E2D" w:rsidRDefault="009C35EC" w:rsidP="00D91613">
      <w:pPr>
        <w:tabs>
          <w:tab w:val="left" w:pos="5580"/>
        </w:tabs>
      </w:pPr>
      <w:r w:rsidRPr="00D31E2D">
        <w:t xml:space="preserve">                                               </w:t>
      </w:r>
      <w:r w:rsidR="005E77FE" w:rsidRPr="00D31E2D">
        <w:t xml:space="preserve">                              </w:t>
      </w:r>
      <w:r w:rsidR="00E16467" w:rsidRPr="00D31E2D">
        <w:t xml:space="preserve">          </w:t>
      </w:r>
      <w:r w:rsidR="005E77FE" w:rsidRPr="00D31E2D">
        <w:t xml:space="preserve"> </w:t>
      </w:r>
      <w:r w:rsidR="00DE726F">
        <w:t xml:space="preserve">   </w:t>
      </w:r>
      <w:r w:rsidR="00D91613" w:rsidRPr="00D31E2D">
        <w:t>Кировской области</w:t>
      </w:r>
    </w:p>
    <w:p w:rsidR="00D91613" w:rsidRPr="00D31E2D" w:rsidRDefault="00D91613" w:rsidP="00DE726F">
      <w:pPr>
        <w:tabs>
          <w:tab w:val="left" w:pos="5580"/>
          <w:tab w:val="left" w:pos="6379"/>
        </w:tabs>
        <w:spacing w:after="720"/>
      </w:pPr>
      <w:r w:rsidRPr="00D31E2D">
        <w:t xml:space="preserve">                                                </w:t>
      </w:r>
      <w:r w:rsidR="009C35EC" w:rsidRPr="00D31E2D">
        <w:t xml:space="preserve">   </w:t>
      </w:r>
      <w:r w:rsidR="005E77FE" w:rsidRPr="00D31E2D">
        <w:t xml:space="preserve">                           </w:t>
      </w:r>
      <w:r w:rsidR="00DE726F">
        <w:t xml:space="preserve"> </w:t>
      </w:r>
      <w:r w:rsidR="00B45E0C">
        <w:t xml:space="preserve">            от 08.06.2020    </w:t>
      </w:r>
      <w:r w:rsidRPr="00D31E2D">
        <w:t xml:space="preserve">№ </w:t>
      </w:r>
      <w:r w:rsidR="00B45E0C">
        <w:t>86</w:t>
      </w:r>
      <w:bookmarkStart w:id="0" w:name="_GoBack"/>
      <w:bookmarkEnd w:id="0"/>
    </w:p>
    <w:p w:rsidR="00E37AD5" w:rsidRPr="00D31E2D" w:rsidRDefault="00E37AD5" w:rsidP="00D91613">
      <w:pPr>
        <w:tabs>
          <w:tab w:val="left" w:pos="5580"/>
        </w:tabs>
        <w:jc w:val="center"/>
        <w:rPr>
          <w:b/>
        </w:rPr>
      </w:pPr>
      <w:r w:rsidRPr="00D31E2D">
        <w:rPr>
          <w:b/>
        </w:rPr>
        <w:t xml:space="preserve">ИЗМЕНЕНИЯ </w:t>
      </w:r>
    </w:p>
    <w:p w:rsidR="00D91613" w:rsidRPr="00D31E2D" w:rsidRDefault="001364BC" w:rsidP="00E37AD5">
      <w:pPr>
        <w:tabs>
          <w:tab w:val="left" w:pos="5580"/>
        </w:tabs>
        <w:jc w:val="center"/>
        <w:rPr>
          <w:b/>
        </w:rPr>
      </w:pPr>
      <w:r w:rsidRPr="00D31E2D">
        <w:rPr>
          <w:b/>
        </w:rPr>
        <w:t>в Положении</w:t>
      </w:r>
      <w:r w:rsidR="00E37AD5" w:rsidRPr="00D31E2D">
        <w:rPr>
          <w:b/>
        </w:rPr>
        <w:t xml:space="preserve"> </w:t>
      </w:r>
      <w:r w:rsidR="00A26CA2" w:rsidRPr="00D31E2D">
        <w:rPr>
          <w:b/>
        </w:rPr>
        <w:t xml:space="preserve">об управлении защиты населения и территорий администрации </w:t>
      </w:r>
      <w:r w:rsidR="0076447C" w:rsidRPr="00D31E2D">
        <w:rPr>
          <w:b/>
        </w:rPr>
        <w:t xml:space="preserve">Губернатора и </w:t>
      </w:r>
      <w:r w:rsidR="00A26CA2" w:rsidRPr="00D31E2D">
        <w:rPr>
          <w:b/>
        </w:rPr>
        <w:t>Правительства Кировской области</w:t>
      </w:r>
    </w:p>
    <w:p w:rsidR="00D91613" w:rsidRPr="00D31E2D" w:rsidRDefault="00D91613" w:rsidP="00D91613">
      <w:pPr>
        <w:tabs>
          <w:tab w:val="left" w:pos="5580"/>
        </w:tabs>
        <w:jc w:val="center"/>
      </w:pPr>
    </w:p>
    <w:p w:rsidR="000D7E50" w:rsidRPr="00D31E2D" w:rsidRDefault="000D7E50" w:rsidP="00733216">
      <w:pPr>
        <w:pStyle w:val="ab"/>
        <w:numPr>
          <w:ilvl w:val="0"/>
          <w:numId w:val="20"/>
        </w:numPr>
        <w:spacing w:before="0" w:after="0"/>
        <w:ind w:left="0" w:right="0" w:firstLine="709"/>
      </w:pPr>
      <w:r w:rsidRPr="00D31E2D">
        <w:t xml:space="preserve">Пункт 1.3 </w:t>
      </w:r>
      <w:r w:rsidR="00733216" w:rsidRPr="00D31E2D">
        <w:t xml:space="preserve">раздела 1 «Общие положения» изложить в  следующей </w:t>
      </w:r>
      <w:r w:rsidRPr="00D31E2D">
        <w:t>редакции:</w:t>
      </w:r>
    </w:p>
    <w:p w:rsidR="000D7E50" w:rsidRPr="00D31E2D" w:rsidRDefault="000D7E50" w:rsidP="000D7E50">
      <w:pPr>
        <w:pStyle w:val="ab"/>
        <w:spacing w:before="0" w:after="0"/>
        <w:ind w:left="0" w:right="0"/>
      </w:pPr>
      <w:r w:rsidRPr="00D31E2D">
        <w:t>«1.3. Управление в своей деятельности руководствуется  Конституцией Российской Федерации,</w:t>
      </w:r>
      <w:r w:rsidR="0007782A" w:rsidRPr="00D31E2D">
        <w:t xml:space="preserve"> федеральными конституционными </w:t>
      </w:r>
      <w:r w:rsidRPr="00D31E2D">
        <w:t>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Кировской области, законами Кировской области, указами, распоряжениями и поручениями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Регламентом Правительства Кировской области, Положением об администрации Губернатора и Правительства Кировской области, приказами и распоряжениями администрации, а также настоящим Положением».</w:t>
      </w:r>
    </w:p>
    <w:p w:rsidR="000D7E50" w:rsidRPr="00D31E2D" w:rsidRDefault="000D7E50" w:rsidP="000D7E50">
      <w:pPr>
        <w:pStyle w:val="ab"/>
        <w:spacing w:before="0" w:after="0"/>
        <w:ind w:left="0" w:right="0"/>
      </w:pPr>
      <w:r w:rsidRPr="00D31E2D">
        <w:t>2. В разделе 2 «Полномочия управления»:</w:t>
      </w:r>
    </w:p>
    <w:p w:rsidR="000D7E50" w:rsidRPr="00D31E2D" w:rsidRDefault="008058D8" w:rsidP="000D7E50">
      <w:pPr>
        <w:pStyle w:val="ab"/>
        <w:spacing w:before="0" w:after="0"/>
        <w:ind w:left="0" w:right="0"/>
      </w:pPr>
      <w:r w:rsidRPr="00D31E2D">
        <w:t>2</w:t>
      </w:r>
      <w:r w:rsidR="00E16467" w:rsidRPr="00D31E2D">
        <w:t xml:space="preserve">.1. </w:t>
      </w:r>
      <w:r w:rsidR="000D7E50" w:rsidRPr="00D31E2D">
        <w:t>В пункте 2.1:</w:t>
      </w:r>
    </w:p>
    <w:p w:rsidR="000D7E50" w:rsidRPr="00D31E2D" w:rsidRDefault="00AE359A" w:rsidP="00733216">
      <w:pPr>
        <w:pStyle w:val="ab"/>
        <w:numPr>
          <w:ilvl w:val="2"/>
          <w:numId w:val="22"/>
        </w:numPr>
        <w:spacing w:before="0" w:after="0"/>
        <w:ind w:right="0"/>
      </w:pPr>
      <w:r w:rsidRPr="00D31E2D">
        <w:t>Подп</w:t>
      </w:r>
      <w:r w:rsidR="000D7E50" w:rsidRPr="00D31E2D">
        <w:t>ункт 2.1.13 изложить в следующей  редакции:</w:t>
      </w:r>
    </w:p>
    <w:p w:rsidR="000D7E50" w:rsidRPr="00D31E2D" w:rsidRDefault="000D7E50" w:rsidP="00607238">
      <w:pPr>
        <w:pStyle w:val="ab"/>
        <w:spacing w:before="0" w:after="0"/>
        <w:ind w:left="0" w:right="0"/>
      </w:pPr>
      <w:r w:rsidRPr="00D31E2D">
        <w:t xml:space="preserve">«2.1.13. Осуществляет координацию </w:t>
      </w:r>
      <w:r w:rsidR="003B775B" w:rsidRPr="00D31E2D">
        <w:t xml:space="preserve">и контроль </w:t>
      </w:r>
      <w:r w:rsidRPr="00D31E2D">
        <w:t xml:space="preserve">деятельности </w:t>
      </w:r>
      <w:r w:rsidR="007C3679" w:rsidRPr="00D31E2D">
        <w:t>Кировского областного государственного казенного учреждения «Кировская областн</w:t>
      </w:r>
      <w:r w:rsidR="00DE726F">
        <w:t>ая пожарно-спасательная служба»</w:t>
      </w:r>
      <w:r w:rsidR="00733216" w:rsidRPr="00D31E2D">
        <w:t xml:space="preserve"> </w:t>
      </w:r>
      <w:r w:rsidR="007C3679" w:rsidRPr="00D31E2D">
        <w:t xml:space="preserve">и Кировского </w:t>
      </w:r>
      <w:r w:rsidR="00176E0B" w:rsidRPr="00D31E2D">
        <w:t xml:space="preserve">областного государственного образовательного бюджетного учреждения дополнительного профессионального образования «Учебно-методический </w:t>
      </w:r>
      <w:r w:rsidR="00176E0B" w:rsidRPr="00D31E2D">
        <w:lastRenderedPageBreak/>
        <w:t>центр по гражданской обороне, чрезвычайным ситуациям и пожарной безопасности Кировской области»</w:t>
      </w:r>
      <w:r w:rsidR="00607238" w:rsidRPr="00D31E2D">
        <w:t xml:space="preserve"> в части выполнения указанными учреждениями</w:t>
      </w:r>
      <w:r w:rsidRPr="00D31E2D">
        <w:t xml:space="preserve"> мероприятий государственной программы Кировской области «Обеспечение безопасности и жизнедеятельности населения» (далее – Государственная программа), направленных на </w:t>
      </w:r>
      <w:r w:rsidR="00176E0B" w:rsidRPr="00D31E2D">
        <w:t>решение задач по обеспечению</w:t>
      </w:r>
      <w:r w:rsidRPr="00D31E2D">
        <w:t xml:space="preserve"> пожарной безопасности</w:t>
      </w:r>
      <w:r w:rsidR="00DE726F">
        <w:t xml:space="preserve">, эффективного </w:t>
      </w:r>
      <w:r w:rsidR="00607238" w:rsidRPr="00D31E2D">
        <w:t>предупреждения и ликвидации  чрезвычайных ситуаций природного и техногенного характера, а также происшествий на водных объектах на территории Кировской области</w:t>
      </w:r>
      <w:r w:rsidR="00F30BAF" w:rsidRPr="00D31E2D">
        <w:t>»</w:t>
      </w:r>
      <w:r w:rsidR="00607238" w:rsidRPr="00D31E2D">
        <w:t>.</w:t>
      </w:r>
      <w:r w:rsidRPr="00D31E2D">
        <w:t xml:space="preserve"> </w:t>
      </w:r>
    </w:p>
    <w:p w:rsidR="000D7E50" w:rsidRPr="00D31E2D" w:rsidRDefault="000D7E50" w:rsidP="00F30BAF">
      <w:pPr>
        <w:pStyle w:val="ab"/>
        <w:numPr>
          <w:ilvl w:val="2"/>
          <w:numId w:val="22"/>
        </w:numPr>
        <w:tabs>
          <w:tab w:val="left" w:pos="709"/>
        </w:tabs>
        <w:spacing w:before="0" w:after="0"/>
        <w:ind w:right="0"/>
      </w:pPr>
      <w:r w:rsidRPr="00D31E2D">
        <w:t>П</w:t>
      </w:r>
      <w:r w:rsidR="000F74B8" w:rsidRPr="00D31E2D">
        <w:t>одп</w:t>
      </w:r>
      <w:r w:rsidRPr="00D31E2D">
        <w:t>ункт 2.1.25 изложить в следующей  редакции:</w:t>
      </w:r>
    </w:p>
    <w:p w:rsidR="000D7E50" w:rsidRPr="00D31E2D" w:rsidRDefault="000D7E50" w:rsidP="000D7E50">
      <w:pPr>
        <w:pStyle w:val="ab"/>
        <w:spacing w:before="0" w:after="0"/>
        <w:ind w:left="0" w:right="0"/>
      </w:pPr>
      <w:r w:rsidRPr="00D31E2D">
        <w:t xml:space="preserve">«2.1.25. </w:t>
      </w:r>
      <w:r w:rsidR="000F498D">
        <w:t>Обеспечивает организацию</w:t>
      </w:r>
      <w:r w:rsidRPr="00D31E2D">
        <w:t xml:space="preserve"> прием</w:t>
      </w:r>
      <w:r w:rsidR="000F498D">
        <w:t>а</w:t>
      </w:r>
      <w:r w:rsidRPr="00D31E2D">
        <w:t xml:space="preserve"> сигналов оповещения по гражданской обороне, чрезвычайным ситуациям и доведение их до Губернатора Кировской области, Правительства Кировской области, иных органов исполнительной власти Кировской области, органов местного самоуправления и организаций в соответствии со схемой оповещения».</w:t>
      </w:r>
    </w:p>
    <w:p w:rsidR="005D768F" w:rsidRPr="00D31E2D" w:rsidRDefault="00DB6568" w:rsidP="005D768F">
      <w:pPr>
        <w:pStyle w:val="ab"/>
        <w:numPr>
          <w:ilvl w:val="2"/>
          <w:numId w:val="23"/>
        </w:numPr>
        <w:spacing w:before="0" w:after="0"/>
        <w:ind w:right="0"/>
      </w:pPr>
      <w:r w:rsidRPr="00D31E2D">
        <w:t>Подпункт 2.1.27</w:t>
      </w:r>
      <w:r w:rsidR="005D768F" w:rsidRPr="00D31E2D">
        <w:t xml:space="preserve"> изложить в следующей редакции:</w:t>
      </w:r>
    </w:p>
    <w:p w:rsidR="005D768F" w:rsidRPr="00D31E2D" w:rsidRDefault="00DB6568" w:rsidP="00DB6568">
      <w:pPr>
        <w:spacing w:line="360" w:lineRule="auto"/>
        <w:ind w:firstLine="708"/>
        <w:jc w:val="both"/>
      </w:pPr>
      <w:r w:rsidRPr="00D31E2D">
        <w:t>«2.1.27</w:t>
      </w:r>
      <w:r w:rsidR="005D768F" w:rsidRPr="00D31E2D">
        <w:t xml:space="preserve">. </w:t>
      </w:r>
      <w:r w:rsidRPr="00D31E2D">
        <w:t>В рамках государственной функции «организация мероприятий по созданию, функционированию системы обеспечения вызова экстренных оперативных служб по единому номеру «112» на территории Кировской области</w:t>
      </w:r>
      <w:r w:rsidR="000F498D">
        <w:t>»</w:t>
      </w:r>
      <w:r w:rsidRPr="00D31E2D">
        <w:t xml:space="preserve"> разрабатывает </w:t>
      </w:r>
      <w:r w:rsidR="00A61683">
        <w:t>проекты</w:t>
      </w:r>
      <w:r w:rsidR="000F498D">
        <w:t xml:space="preserve"> правовых актов</w:t>
      </w:r>
      <w:r w:rsidRPr="00D31E2D">
        <w:t xml:space="preserve"> </w:t>
      </w:r>
      <w:r w:rsidR="000F498D">
        <w:t xml:space="preserve">Кировской области по вопросам создания, функционирования </w:t>
      </w:r>
      <w:r w:rsidR="000F498D" w:rsidRPr="00D31E2D">
        <w:t>системы обеспечения вызова экстренных оперативных служб по единому номеру «112» на территории Кировской области</w:t>
      </w:r>
      <w:r w:rsidR="000F498D">
        <w:t xml:space="preserve">, а также </w:t>
      </w:r>
      <w:r w:rsidRPr="00D31E2D">
        <w:t>осуще</w:t>
      </w:r>
      <w:r w:rsidR="000F498D">
        <w:t xml:space="preserve">ствляет </w:t>
      </w:r>
      <w:r w:rsidRPr="00D31E2D">
        <w:t xml:space="preserve">организационно-техническое обеспечение деятельности межведомственной рабочей группы по созданию системы обеспечения вызова экстренных оперативных служб по единому номеру «112» </w:t>
      </w:r>
      <w:r w:rsidR="000F498D">
        <w:t>на территории Кировской области</w:t>
      </w:r>
      <w:r w:rsidR="00817189">
        <w:t>»</w:t>
      </w:r>
      <w:r w:rsidRPr="00D31E2D">
        <w:t>.</w:t>
      </w:r>
    </w:p>
    <w:p w:rsidR="000D7E50" w:rsidRPr="00D31E2D" w:rsidRDefault="000D7E50" w:rsidP="005D768F">
      <w:pPr>
        <w:pStyle w:val="ab"/>
        <w:numPr>
          <w:ilvl w:val="2"/>
          <w:numId w:val="23"/>
        </w:numPr>
        <w:spacing w:before="0" w:after="0"/>
        <w:ind w:right="0"/>
      </w:pPr>
      <w:r w:rsidRPr="00D31E2D">
        <w:t>П</w:t>
      </w:r>
      <w:r w:rsidR="007F7014" w:rsidRPr="00D31E2D">
        <w:t>одп</w:t>
      </w:r>
      <w:r w:rsidRPr="00D31E2D">
        <w:t>ункт</w:t>
      </w:r>
      <w:r w:rsidR="007F7014" w:rsidRPr="00D31E2D">
        <w:t>ы</w:t>
      </w:r>
      <w:r w:rsidRPr="00D31E2D">
        <w:t xml:space="preserve"> 2.1.31 </w:t>
      </w:r>
      <w:r w:rsidR="007F7014" w:rsidRPr="00D31E2D">
        <w:t xml:space="preserve">и 2.1.32 </w:t>
      </w:r>
      <w:r w:rsidRPr="00D31E2D">
        <w:t>изложить в следующей редакции:</w:t>
      </w:r>
    </w:p>
    <w:p w:rsidR="000D7E50" w:rsidRPr="00D31E2D" w:rsidRDefault="000D7E50" w:rsidP="007F7014">
      <w:pPr>
        <w:pStyle w:val="ab"/>
        <w:spacing w:before="0" w:after="0"/>
        <w:ind w:left="0" w:right="0" w:firstLine="0"/>
      </w:pPr>
      <w:r w:rsidRPr="00D31E2D">
        <w:tab/>
        <w:t>«2.1.31. Разрабатывает и вноси</w:t>
      </w:r>
      <w:r w:rsidR="00DE726F">
        <w:t>т на утверждение Правительства</w:t>
      </w:r>
      <w:r w:rsidRPr="00D31E2D">
        <w:t xml:space="preserve"> Кировской области Государственную программу, а т</w:t>
      </w:r>
      <w:r w:rsidR="00DE726F">
        <w:t>акже изменения в Государственной программе</w:t>
      </w:r>
      <w:r w:rsidRPr="00D31E2D">
        <w:t xml:space="preserve">, реализует ее </w:t>
      </w:r>
      <w:r w:rsidR="007F7014" w:rsidRPr="00D31E2D">
        <w:t>мероприятия.</w:t>
      </w:r>
    </w:p>
    <w:p w:rsidR="000D7E50" w:rsidRPr="00D31E2D" w:rsidRDefault="007F7014" w:rsidP="000D7E50">
      <w:pPr>
        <w:pStyle w:val="ab"/>
        <w:spacing w:before="0" w:after="0"/>
        <w:ind w:left="0" w:right="0" w:firstLine="0"/>
        <w:rPr>
          <w:szCs w:val="28"/>
        </w:rPr>
      </w:pPr>
      <w:r w:rsidRPr="00D31E2D">
        <w:lastRenderedPageBreak/>
        <w:tab/>
      </w:r>
      <w:r w:rsidR="000D7E50" w:rsidRPr="00D31E2D">
        <w:t xml:space="preserve">2.1.32. </w:t>
      </w:r>
      <w:r w:rsidR="000D7E50" w:rsidRPr="00D31E2D">
        <w:rPr>
          <w:szCs w:val="28"/>
        </w:rPr>
        <w:t xml:space="preserve">При формировании бюджета на очередной финансовый год готовит </w:t>
      </w:r>
      <w:r w:rsidR="007F67DA" w:rsidRPr="00D31E2D">
        <w:rPr>
          <w:szCs w:val="28"/>
        </w:rPr>
        <w:t xml:space="preserve">предложения </w:t>
      </w:r>
      <w:r w:rsidR="000D7E50" w:rsidRPr="00D31E2D">
        <w:rPr>
          <w:szCs w:val="28"/>
        </w:rPr>
        <w:t>руководителю администрации Губернатора и Правительства Кировской области в части расходов на проведение мероприятий по защите населения и территорий от чрезвычайных ситуаций, гражданской обороне, обеспечению пожарной безопасности».</w:t>
      </w:r>
    </w:p>
    <w:p w:rsidR="007968A9" w:rsidRPr="00D31E2D" w:rsidRDefault="00AD0E17" w:rsidP="007968A9">
      <w:pPr>
        <w:pStyle w:val="ab"/>
        <w:spacing w:before="0" w:after="0"/>
        <w:ind w:left="0" w:right="0"/>
        <w:rPr>
          <w:szCs w:val="28"/>
        </w:rPr>
      </w:pPr>
      <w:r w:rsidRPr="00D31E2D">
        <w:rPr>
          <w:szCs w:val="28"/>
        </w:rPr>
        <w:t>2</w:t>
      </w:r>
      <w:r w:rsidR="007968A9" w:rsidRPr="00D31E2D">
        <w:rPr>
          <w:szCs w:val="28"/>
        </w:rPr>
        <w:t>.2. В пункте 2.2:</w:t>
      </w:r>
    </w:p>
    <w:p w:rsidR="000D7E50" w:rsidRPr="00D31E2D" w:rsidRDefault="00AD0E17" w:rsidP="000D7E50">
      <w:pPr>
        <w:pStyle w:val="ab"/>
        <w:tabs>
          <w:tab w:val="left" w:pos="709"/>
        </w:tabs>
        <w:spacing w:before="0" w:after="0"/>
        <w:ind w:left="0" w:right="0"/>
      </w:pPr>
      <w:r w:rsidRPr="00D31E2D">
        <w:rPr>
          <w:szCs w:val="28"/>
        </w:rPr>
        <w:t>2</w:t>
      </w:r>
      <w:r w:rsidR="000D7E50" w:rsidRPr="00D31E2D">
        <w:rPr>
          <w:szCs w:val="28"/>
        </w:rPr>
        <w:t>.</w:t>
      </w:r>
      <w:r w:rsidRPr="00D31E2D">
        <w:rPr>
          <w:szCs w:val="28"/>
        </w:rPr>
        <w:t>2.1</w:t>
      </w:r>
      <w:r w:rsidR="000D7E50" w:rsidRPr="00D31E2D">
        <w:rPr>
          <w:szCs w:val="28"/>
        </w:rPr>
        <w:t xml:space="preserve">. </w:t>
      </w:r>
      <w:r w:rsidR="000D7E50" w:rsidRPr="00D31E2D">
        <w:t>П</w:t>
      </w:r>
      <w:r w:rsidRPr="00D31E2D">
        <w:t>одп</w:t>
      </w:r>
      <w:r w:rsidR="000D7E50" w:rsidRPr="00D31E2D">
        <w:t>ункт 2.2.6 изложить в следующей редакции:</w:t>
      </w:r>
    </w:p>
    <w:p w:rsidR="00AD0E17" w:rsidRPr="00D31E2D" w:rsidRDefault="000D7E50" w:rsidP="000D7E50">
      <w:pPr>
        <w:pStyle w:val="ab"/>
        <w:spacing w:before="0" w:after="0"/>
        <w:ind w:left="0" w:right="0"/>
        <w:rPr>
          <w:szCs w:val="28"/>
        </w:rPr>
      </w:pPr>
      <w:r w:rsidRPr="00D31E2D">
        <w:rPr>
          <w:szCs w:val="28"/>
        </w:rPr>
        <w:t>«2.2.6. Организует выполнение мероприятий по совершенствованию региональной системы оповещения населения, созданию и поддержанию условий для бесперебойной и безаварийной работы региональн</w:t>
      </w:r>
      <w:r w:rsidR="00DE726F">
        <w:rPr>
          <w:szCs w:val="28"/>
        </w:rPr>
        <w:t>ой системы оповещения населения,</w:t>
      </w:r>
      <w:r w:rsidRPr="00D31E2D">
        <w:rPr>
          <w:szCs w:val="28"/>
        </w:rPr>
        <w:t xml:space="preserve"> </w:t>
      </w:r>
      <w:r w:rsidR="00DE726F">
        <w:rPr>
          <w:szCs w:val="28"/>
        </w:rPr>
        <w:t>к</w:t>
      </w:r>
      <w:r w:rsidR="00AD0E17" w:rsidRPr="00D31E2D">
        <w:rPr>
          <w:szCs w:val="28"/>
        </w:rPr>
        <w:t>онтролирует финансирование данных мероприятий в рамках Государственной программы</w:t>
      </w:r>
      <w:r w:rsidR="007F67DA" w:rsidRPr="00D31E2D">
        <w:rPr>
          <w:szCs w:val="28"/>
        </w:rPr>
        <w:t>»</w:t>
      </w:r>
      <w:r w:rsidR="00AD0E17" w:rsidRPr="00D31E2D">
        <w:rPr>
          <w:szCs w:val="28"/>
        </w:rPr>
        <w:t>.</w:t>
      </w:r>
    </w:p>
    <w:p w:rsidR="00F127EE" w:rsidRPr="00D31E2D" w:rsidRDefault="00AD0E17" w:rsidP="000D7E50">
      <w:pPr>
        <w:pStyle w:val="ab"/>
        <w:spacing w:before="0" w:after="0"/>
        <w:ind w:left="0" w:right="0"/>
      </w:pPr>
      <w:r w:rsidRPr="00D31E2D">
        <w:t>2</w:t>
      </w:r>
      <w:r w:rsidR="000D7E50" w:rsidRPr="00D31E2D">
        <w:t>.</w:t>
      </w:r>
      <w:r w:rsidRPr="00D31E2D">
        <w:t>2.2</w:t>
      </w:r>
      <w:r w:rsidR="000D7E50" w:rsidRPr="00D31E2D">
        <w:t>. П</w:t>
      </w:r>
      <w:r w:rsidR="002E5522" w:rsidRPr="00D31E2D">
        <w:t>одп</w:t>
      </w:r>
      <w:r w:rsidR="000D7E50" w:rsidRPr="00D31E2D">
        <w:t>ункты 2.2.8</w:t>
      </w:r>
      <w:r w:rsidR="008D6F65" w:rsidRPr="00D31E2D">
        <w:t>, 2.2.10 исключить.</w:t>
      </w:r>
    </w:p>
    <w:p w:rsidR="007F67DA" w:rsidRPr="00D31E2D" w:rsidRDefault="007F67DA" w:rsidP="000D7E50">
      <w:pPr>
        <w:pStyle w:val="ab"/>
        <w:spacing w:before="0" w:after="0"/>
        <w:ind w:left="0" w:right="0"/>
      </w:pPr>
      <w:r w:rsidRPr="00D31E2D">
        <w:t>2.2.3. Дополнить  подпунктом 2.2.15 следующего содержания:</w:t>
      </w:r>
    </w:p>
    <w:p w:rsidR="007F67DA" w:rsidRPr="00D31E2D" w:rsidRDefault="007F67DA" w:rsidP="00E836FA">
      <w:pPr>
        <w:pStyle w:val="ab"/>
        <w:spacing w:before="0" w:after="0"/>
        <w:ind w:left="0" w:right="0"/>
      </w:pPr>
      <w:r w:rsidRPr="00D31E2D">
        <w:t xml:space="preserve">«2.2.15. </w:t>
      </w:r>
      <w:r w:rsidR="00E836FA" w:rsidRPr="00D31E2D">
        <w:t>Осуществляет иные полномочия, предусмотренные правовыми актами Кировской области».</w:t>
      </w:r>
    </w:p>
    <w:p w:rsidR="00F127EE" w:rsidRPr="00D31E2D" w:rsidRDefault="00F127EE" w:rsidP="000D7E50">
      <w:pPr>
        <w:pStyle w:val="ab"/>
        <w:spacing w:before="0" w:after="0"/>
        <w:ind w:left="0" w:right="0"/>
      </w:pPr>
      <w:r w:rsidRPr="00D31E2D">
        <w:t>2.3. В пункте 2.3:</w:t>
      </w:r>
    </w:p>
    <w:p w:rsidR="00F127EE" w:rsidRPr="00D31E2D" w:rsidRDefault="00F127EE" w:rsidP="000D7E50">
      <w:pPr>
        <w:pStyle w:val="ab"/>
        <w:spacing w:before="0" w:after="0"/>
        <w:ind w:left="0" w:right="0"/>
      </w:pPr>
      <w:r w:rsidRPr="00D31E2D">
        <w:t xml:space="preserve">2.3.1. </w:t>
      </w:r>
      <w:r w:rsidR="00FA762D" w:rsidRPr="00D31E2D">
        <w:t>Подпункт 2.3.3 исключить.</w:t>
      </w:r>
    </w:p>
    <w:p w:rsidR="000D7E50" w:rsidRPr="00D31E2D" w:rsidRDefault="00F127EE" w:rsidP="00FA762D">
      <w:pPr>
        <w:pStyle w:val="ab"/>
        <w:spacing w:before="0" w:after="0"/>
        <w:ind w:left="0" w:right="0"/>
      </w:pPr>
      <w:r w:rsidRPr="00D31E2D">
        <w:t>2.3.2.</w:t>
      </w:r>
      <w:r w:rsidR="000D7E50" w:rsidRPr="00D31E2D">
        <w:t xml:space="preserve"> </w:t>
      </w:r>
      <w:r w:rsidR="00FA762D" w:rsidRPr="00D31E2D">
        <w:t>Подпункт 2.3.4 изложить в следующей редакции:</w:t>
      </w:r>
    </w:p>
    <w:p w:rsidR="000D7E50" w:rsidRPr="00D31E2D" w:rsidRDefault="000D7E50" w:rsidP="000D7E50">
      <w:pPr>
        <w:pStyle w:val="ab"/>
        <w:spacing w:before="0" w:after="0"/>
        <w:ind w:left="0" w:right="0"/>
      </w:pPr>
      <w:r w:rsidRPr="00D31E2D">
        <w:t xml:space="preserve">«2.3.4. Взаимодействует с руководителем аварийно-спасательных работ, руководителем </w:t>
      </w:r>
      <w:r w:rsidR="00D57BF5">
        <w:t xml:space="preserve">работ по </w:t>
      </w:r>
      <w:r w:rsidRPr="00D31E2D">
        <w:t>ликвидации чрезвычайных ситуаций по вопросу обеспечения достаточности сил и средств</w:t>
      </w:r>
      <w:r w:rsidR="00D57BF5">
        <w:t xml:space="preserve">, привлекаемых для проведения </w:t>
      </w:r>
      <w:r w:rsidRPr="00D31E2D">
        <w:t xml:space="preserve"> аварийно-спасательных и других неотложных раб</w:t>
      </w:r>
      <w:r w:rsidR="00D57BF5">
        <w:t xml:space="preserve">от, в том числе </w:t>
      </w:r>
      <w:r w:rsidRPr="00D31E2D">
        <w:t>мероприятий по предупреждению, ликвидации чрезвычайных ситуаций и их последствий».</w:t>
      </w:r>
    </w:p>
    <w:p w:rsidR="00E836FA" w:rsidRPr="00D31E2D" w:rsidRDefault="00E836FA" w:rsidP="000D7E50">
      <w:pPr>
        <w:pStyle w:val="ab"/>
        <w:spacing w:before="0" w:after="0"/>
        <w:ind w:left="0" w:right="0"/>
      </w:pPr>
      <w:r w:rsidRPr="00D31E2D">
        <w:t>2.3.3. Дополнить  подпунктом 2.3.7 следующего содержания:</w:t>
      </w:r>
    </w:p>
    <w:p w:rsidR="000F498D" w:rsidRPr="00D31E2D" w:rsidRDefault="00E836FA" w:rsidP="00D57BF5">
      <w:pPr>
        <w:pStyle w:val="ab"/>
        <w:spacing w:before="0" w:after="0"/>
        <w:ind w:left="0" w:right="0"/>
      </w:pPr>
      <w:r w:rsidRPr="00D31E2D">
        <w:t xml:space="preserve">«2.3.7. </w:t>
      </w:r>
      <w:r w:rsidR="00C22DBA" w:rsidRPr="00D31E2D">
        <w:t>Осуществляет иные полномочия, предусмотренные правовыми актами Кировской области».</w:t>
      </w:r>
    </w:p>
    <w:p w:rsidR="00FA762D" w:rsidRPr="00D31E2D" w:rsidRDefault="00FA762D" w:rsidP="000D7E50">
      <w:pPr>
        <w:pStyle w:val="ab"/>
        <w:spacing w:before="0" w:after="0"/>
        <w:ind w:left="0" w:right="0"/>
      </w:pPr>
      <w:r w:rsidRPr="00D31E2D">
        <w:t>2.4. В пункте 2.4:</w:t>
      </w:r>
    </w:p>
    <w:p w:rsidR="000D7E50" w:rsidRPr="00D31E2D" w:rsidRDefault="00FA762D" w:rsidP="000D7E50">
      <w:pPr>
        <w:pStyle w:val="ab"/>
        <w:tabs>
          <w:tab w:val="left" w:pos="709"/>
        </w:tabs>
        <w:spacing w:before="0" w:after="0"/>
        <w:ind w:left="0" w:right="0"/>
      </w:pPr>
      <w:r w:rsidRPr="00D31E2D">
        <w:t>2.4</w:t>
      </w:r>
      <w:r w:rsidR="000D7E50" w:rsidRPr="00D31E2D">
        <w:t>.</w:t>
      </w:r>
      <w:r w:rsidRPr="00D31E2D">
        <w:t>1.</w:t>
      </w:r>
      <w:r w:rsidR="000D7E50" w:rsidRPr="00D31E2D">
        <w:t xml:space="preserve"> П</w:t>
      </w:r>
      <w:r w:rsidRPr="00D31E2D">
        <w:t>одп</w:t>
      </w:r>
      <w:r w:rsidR="000D7E50" w:rsidRPr="00D31E2D">
        <w:t>ункты 2.</w:t>
      </w:r>
      <w:r w:rsidR="00C22DBA" w:rsidRPr="00D31E2D">
        <w:t>4.3, 2.4.4, 2.4.6, 2.4.9</w:t>
      </w:r>
      <w:r w:rsidR="000D7E50" w:rsidRPr="00D31E2D">
        <w:t xml:space="preserve">  исключить.</w:t>
      </w:r>
    </w:p>
    <w:p w:rsidR="00C22DBA" w:rsidRPr="00D31E2D" w:rsidRDefault="00C22DBA" w:rsidP="000D7E50">
      <w:pPr>
        <w:pStyle w:val="ab"/>
        <w:tabs>
          <w:tab w:val="left" w:pos="709"/>
        </w:tabs>
        <w:spacing w:before="0" w:after="0"/>
        <w:ind w:left="0" w:right="0"/>
      </w:pPr>
      <w:r w:rsidRPr="00D31E2D">
        <w:lastRenderedPageBreak/>
        <w:t>2.4.2. Подпункт 2.4.10 изложить в следующей редакции:</w:t>
      </w:r>
    </w:p>
    <w:p w:rsidR="00C22DBA" w:rsidRPr="00D31E2D" w:rsidRDefault="00C22DBA" w:rsidP="000D7E50">
      <w:pPr>
        <w:pStyle w:val="ab"/>
        <w:tabs>
          <w:tab w:val="left" w:pos="709"/>
        </w:tabs>
        <w:spacing w:before="0" w:after="0"/>
        <w:ind w:left="0" w:right="0"/>
      </w:pPr>
      <w:r w:rsidRPr="00D31E2D">
        <w:t>«2.4.10. Осуществляет иные полномочия, предусмотренные правовыми актами Кировской области».</w:t>
      </w:r>
    </w:p>
    <w:p w:rsidR="00C22DBA" w:rsidRPr="00D31E2D" w:rsidRDefault="00C22DBA" w:rsidP="000D7E50">
      <w:pPr>
        <w:pStyle w:val="ab"/>
        <w:tabs>
          <w:tab w:val="left" w:pos="709"/>
        </w:tabs>
        <w:spacing w:before="0" w:after="0"/>
        <w:ind w:left="0" w:right="0"/>
      </w:pPr>
      <w:r w:rsidRPr="00D31E2D">
        <w:t xml:space="preserve">2.5. Подпункт 2.5.9 </w:t>
      </w:r>
      <w:r w:rsidR="00D57BF5">
        <w:t xml:space="preserve">пункта 2.5 </w:t>
      </w:r>
      <w:r w:rsidRPr="00D31E2D">
        <w:t>изложить в следующей редакции:</w:t>
      </w:r>
    </w:p>
    <w:p w:rsidR="00C22DBA" w:rsidRPr="00D31E2D" w:rsidRDefault="00C22DBA" w:rsidP="000D7E50">
      <w:pPr>
        <w:pStyle w:val="ab"/>
        <w:tabs>
          <w:tab w:val="left" w:pos="709"/>
        </w:tabs>
        <w:spacing w:before="0" w:after="0"/>
        <w:ind w:left="0" w:right="0"/>
        <w:rPr>
          <w:szCs w:val="28"/>
        </w:rPr>
      </w:pPr>
      <w:r w:rsidRPr="00D31E2D">
        <w:t>«2.5.9.</w:t>
      </w:r>
      <w:r w:rsidRPr="00D31E2D">
        <w:rPr>
          <w:sz w:val="24"/>
          <w:szCs w:val="24"/>
        </w:rPr>
        <w:t xml:space="preserve"> </w:t>
      </w:r>
      <w:r w:rsidRPr="00D31E2D">
        <w:rPr>
          <w:szCs w:val="28"/>
        </w:rPr>
        <w:t xml:space="preserve">Привлекать </w:t>
      </w:r>
      <w:r w:rsidR="000F498D">
        <w:rPr>
          <w:szCs w:val="28"/>
        </w:rPr>
        <w:t>научные и иные организации, ученых и специалистов в установленном порядке для проработки вопросов, отнесенных к компетенции управления</w:t>
      </w:r>
      <w:r w:rsidRPr="00D31E2D">
        <w:rPr>
          <w:szCs w:val="28"/>
        </w:rPr>
        <w:t>».</w:t>
      </w:r>
    </w:p>
    <w:p w:rsidR="000D7E50" w:rsidRPr="00D31E2D" w:rsidRDefault="000D7E50" w:rsidP="00BA6AE8">
      <w:pPr>
        <w:tabs>
          <w:tab w:val="left" w:pos="0"/>
        </w:tabs>
        <w:spacing w:line="360" w:lineRule="auto"/>
        <w:rPr>
          <w:b/>
        </w:rPr>
      </w:pPr>
    </w:p>
    <w:p w:rsidR="00E16467" w:rsidRPr="00D31E2D" w:rsidRDefault="00E16467" w:rsidP="00E16467">
      <w:pPr>
        <w:tabs>
          <w:tab w:val="left" w:pos="0"/>
          <w:tab w:val="left" w:pos="1701"/>
        </w:tabs>
        <w:spacing w:line="360" w:lineRule="auto"/>
        <w:jc w:val="center"/>
        <w:rPr>
          <w:b/>
        </w:rPr>
      </w:pPr>
      <w:r w:rsidRPr="00D31E2D">
        <w:rPr>
          <w:b/>
        </w:rPr>
        <w:t>___________</w:t>
      </w:r>
    </w:p>
    <w:p w:rsidR="000D7E50" w:rsidRDefault="000D7E50" w:rsidP="00BA6AE8">
      <w:pPr>
        <w:tabs>
          <w:tab w:val="left" w:pos="0"/>
        </w:tabs>
        <w:spacing w:line="360" w:lineRule="auto"/>
        <w:rPr>
          <w:b/>
        </w:rPr>
      </w:pPr>
    </w:p>
    <w:p w:rsidR="00D31E2D" w:rsidRPr="00D31E2D" w:rsidRDefault="00D31E2D" w:rsidP="00BA6AE8">
      <w:pPr>
        <w:tabs>
          <w:tab w:val="left" w:pos="0"/>
        </w:tabs>
        <w:spacing w:line="360" w:lineRule="auto"/>
        <w:rPr>
          <w:b/>
        </w:rPr>
      </w:pPr>
    </w:p>
    <w:sectPr w:rsidR="00D31E2D" w:rsidRPr="00D31E2D" w:rsidSect="00DE726F">
      <w:headerReference w:type="default" r:id="rId9"/>
      <w:pgSz w:w="11906" w:h="16838"/>
      <w:pgMar w:top="1418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04" w:rsidRDefault="00156804" w:rsidP="005A6189">
      <w:r>
        <w:separator/>
      </w:r>
    </w:p>
  </w:endnote>
  <w:endnote w:type="continuationSeparator" w:id="0">
    <w:p w:rsidR="00156804" w:rsidRDefault="00156804" w:rsidP="005A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04" w:rsidRDefault="00156804" w:rsidP="005A6189">
      <w:r>
        <w:separator/>
      </w:r>
    </w:p>
  </w:footnote>
  <w:footnote w:type="continuationSeparator" w:id="0">
    <w:p w:rsidR="00156804" w:rsidRDefault="00156804" w:rsidP="005A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7129"/>
      <w:docPartObj>
        <w:docPartGallery w:val="Page Numbers (Top of Page)"/>
        <w:docPartUnique/>
      </w:docPartObj>
    </w:sdtPr>
    <w:sdtEndPr/>
    <w:sdtContent>
      <w:p w:rsidR="005D768F" w:rsidRDefault="00AF7CB4">
        <w:pPr>
          <w:pStyle w:val="a4"/>
          <w:jc w:val="center"/>
        </w:pPr>
        <w:r>
          <w:fldChar w:fldCharType="begin"/>
        </w:r>
        <w:r w:rsidR="00161182">
          <w:instrText xml:space="preserve"> PAGE   \* MERGEFORMAT </w:instrText>
        </w:r>
        <w:r>
          <w:fldChar w:fldCharType="separate"/>
        </w:r>
        <w:r w:rsidR="00B45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768F" w:rsidRDefault="005D76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25"/>
    <w:multiLevelType w:val="hybridMultilevel"/>
    <w:tmpl w:val="C31A6EFA"/>
    <w:lvl w:ilvl="0" w:tplc="96CEEC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A15E86"/>
    <w:multiLevelType w:val="multilevel"/>
    <w:tmpl w:val="2AB839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0E795A1A"/>
    <w:multiLevelType w:val="multilevel"/>
    <w:tmpl w:val="A41EB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2F6B5217"/>
    <w:multiLevelType w:val="multilevel"/>
    <w:tmpl w:val="03AA0F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6EF3283"/>
    <w:multiLevelType w:val="multilevel"/>
    <w:tmpl w:val="A022DE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9664918"/>
    <w:multiLevelType w:val="multilevel"/>
    <w:tmpl w:val="E3B645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3E336AAC"/>
    <w:multiLevelType w:val="multilevel"/>
    <w:tmpl w:val="09288F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023369E"/>
    <w:multiLevelType w:val="multilevel"/>
    <w:tmpl w:val="37D2F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3E74A19"/>
    <w:multiLevelType w:val="multilevel"/>
    <w:tmpl w:val="C82E11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490D333E"/>
    <w:multiLevelType w:val="multilevel"/>
    <w:tmpl w:val="417EDE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EAF4300"/>
    <w:multiLevelType w:val="multilevel"/>
    <w:tmpl w:val="2C5404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526A62D0"/>
    <w:multiLevelType w:val="hybridMultilevel"/>
    <w:tmpl w:val="8EB4373A"/>
    <w:lvl w:ilvl="0" w:tplc="EAF0C0A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3982A9F"/>
    <w:multiLevelType w:val="hybridMultilevel"/>
    <w:tmpl w:val="9472727A"/>
    <w:lvl w:ilvl="0" w:tplc="9F24909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C222AB"/>
    <w:multiLevelType w:val="multilevel"/>
    <w:tmpl w:val="D6A07A5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5EC86EBB"/>
    <w:multiLevelType w:val="multilevel"/>
    <w:tmpl w:val="9C76E4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2F46BD5"/>
    <w:multiLevelType w:val="multilevel"/>
    <w:tmpl w:val="482AC0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63283420"/>
    <w:multiLevelType w:val="hybridMultilevel"/>
    <w:tmpl w:val="CB2C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C2246"/>
    <w:multiLevelType w:val="multilevel"/>
    <w:tmpl w:val="102AA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9161CBC"/>
    <w:multiLevelType w:val="multilevel"/>
    <w:tmpl w:val="06FE95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7CC96FF3"/>
    <w:multiLevelType w:val="hybridMultilevel"/>
    <w:tmpl w:val="72DA71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F443E"/>
    <w:multiLevelType w:val="multilevel"/>
    <w:tmpl w:val="8298A0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1">
    <w:nsid w:val="7E473D92"/>
    <w:multiLevelType w:val="multilevel"/>
    <w:tmpl w:val="91C006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F5777DB"/>
    <w:multiLevelType w:val="multilevel"/>
    <w:tmpl w:val="51B2AB4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2"/>
  </w:num>
  <w:num w:numId="5">
    <w:abstractNumId w:val="1"/>
  </w:num>
  <w:num w:numId="6">
    <w:abstractNumId w:val="20"/>
  </w:num>
  <w:num w:numId="7">
    <w:abstractNumId w:val="14"/>
  </w:num>
  <w:num w:numId="8">
    <w:abstractNumId w:val="21"/>
  </w:num>
  <w:num w:numId="9">
    <w:abstractNumId w:val="15"/>
  </w:num>
  <w:num w:numId="10">
    <w:abstractNumId w:val="22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10"/>
  </w:num>
  <w:num w:numId="16">
    <w:abstractNumId w:val="2"/>
  </w:num>
  <w:num w:numId="17">
    <w:abstractNumId w:val="18"/>
  </w:num>
  <w:num w:numId="18">
    <w:abstractNumId w:val="7"/>
  </w:num>
  <w:num w:numId="19">
    <w:abstractNumId w:val="4"/>
  </w:num>
  <w:num w:numId="20">
    <w:abstractNumId w:val="6"/>
  </w:num>
  <w:num w:numId="21">
    <w:abstractNumId w:val="9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13"/>
    <w:rsid w:val="00001FD9"/>
    <w:rsid w:val="0000272E"/>
    <w:rsid w:val="00003010"/>
    <w:rsid w:val="00007B42"/>
    <w:rsid w:val="000176BA"/>
    <w:rsid w:val="0002514B"/>
    <w:rsid w:val="000306D5"/>
    <w:rsid w:val="00032DC3"/>
    <w:rsid w:val="000407D5"/>
    <w:rsid w:val="00046CE1"/>
    <w:rsid w:val="00050225"/>
    <w:rsid w:val="00053B44"/>
    <w:rsid w:val="00053BFA"/>
    <w:rsid w:val="0006069B"/>
    <w:rsid w:val="00062B90"/>
    <w:rsid w:val="00066D81"/>
    <w:rsid w:val="00073272"/>
    <w:rsid w:val="000739DA"/>
    <w:rsid w:val="0007782A"/>
    <w:rsid w:val="00083BE2"/>
    <w:rsid w:val="000871C4"/>
    <w:rsid w:val="000910E6"/>
    <w:rsid w:val="0009162C"/>
    <w:rsid w:val="00092219"/>
    <w:rsid w:val="0009290B"/>
    <w:rsid w:val="0009569B"/>
    <w:rsid w:val="0009622D"/>
    <w:rsid w:val="000A267B"/>
    <w:rsid w:val="000A42EE"/>
    <w:rsid w:val="000A664F"/>
    <w:rsid w:val="000A6FA5"/>
    <w:rsid w:val="000B0AFC"/>
    <w:rsid w:val="000B602D"/>
    <w:rsid w:val="000C201D"/>
    <w:rsid w:val="000C4EB7"/>
    <w:rsid w:val="000D1456"/>
    <w:rsid w:val="000D15A2"/>
    <w:rsid w:val="000D267F"/>
    <w:rsid w:val="000D734B"/>
    <w:rsid w:val="000D7CA9"/>
    <w:rsid w:val="000D7E50"/>
    <w:rsid w:val="000E72B9"/>
    <w:rsid w:val="000F0A88"/>
    <w:rsid w:val="000F498D"/>
    <w:rsid w:val="000F542F"/>
    <w:rsid w:val="000F74B8"/>
    <w:rsid w:val="00105D62"/>
    <w:rsid w:val="00111BD0"/>
    <w:rsid w:val="00115D5A"/>
    <w:rsid w:val="0011700A"/>
    <w:rsid w:val="001240EB"/>
    <w:rsid w:val="001261B3"/>
    <w:rsid w:val="00132379"/>
    <w:rsid w:val="00135D89"/>
    <w:rsid w:val="001364BC"/>
    <w:rsid w:val="001376B9"/>
    <w:rsid w:val="00143A69"/>
    <w:rsid w:val="00144C09"/>
    <w:rsid w:val="001462C1"/>
    <w:rsid w:val="00156804"/>
    <w:rsid w:val="00157B5A"/>
    <w:rsid w:val="00161182"/>
    <w:rsid w:val="001617AF"/>
    <w:rsid w:val="00162831"/>
    <w:rsid w:val="00162CB3"/>
    <w:rsid w:val="0017120C"/>
    <w:rsid w:val="00172168"/>
    <w:rsid w:val="00175F4A"/>
    <w:rsid w:val="00176E0B"/>
    <w:rsid w:val="00177AEE"/>
    <w:rsid w:val="0018011F"/>
    <w:rsid w:val="00184CB2"/>
    <w:rsid w:val="00187B2A"/>
    <w:rsid w:val="00192708"/>
    <w:rsid w:val="001950D4"/>
    <w:rsid w:val="00196E18"/>
    <w:rsid w:val="00197DEA"/>
    <w:rsid w:val="001A0FD9"/>
    <w:rsid w:val="001A73EB"/>
    <w:rsid w:val="001B0A49"/>
    <w:rsid w:val="001B2F22"/>
    <w:rsid w:val="001C1FF5"/>
    <w:rsid w:val="001C36F8"/>
    <w:rsid w:val="001C7EE2"/>
    <w:rsid w:val="001D4B66"/>
    <w:rsid w:val="001D4F53"/>
    <w:rsid w:val="001E2792"/>
    <w:rsid w:val="001E6F82"/>
    <w:rsid w:val="001F0182"/>
    <w:rsid w:val="001F037A"/>
    <w:rsid w:val="001F04F7"/>
    <w:rsid w:val="001F17A9"/>
    <w:rsid w:val="001F255B"/>
    <w:rsid w:val="001F2CFA"/>
    <w:rsid w:val="00200AC6"/>
    <w:rsid w:val="002021C0"/>
    <w:rsid w:val="00217AC1"/>
    <w:rsid w:val="002204BC"/>
    <w:rsid w:val="00232802"/>
    <w:rsid w:val="002524EF"/>
    <w:rsid w:val="00253477"/>
    <w:rsid w:val="002538CF"/>
    <w:rsid w:val="00253D85"/>
    <w:rsid w:val="00260B01"/>
    <w:rsid w:val="002613E2"/>
    <w:rsid w:val="00261E41"/>
    <w:rsid w:val="002635A8"/>
    <w:rsid w:val="00263E7F"/>
    <w:rsid w:val="00280E8E"/>
    <w:rsid w:val="002857A7"/>
    <w:rsid w:val="0028677D"/>
    <w:rsid w:val="00291B37"/>
    <w:rsid w:val="00294BE0"/>
    <w:rsid w:val="0029690C"/>
    <w:rsid w:val="002A4A19"/>
    <w:rsid w:val="002B01DA"/>
    <w:rsid w:val="002C25AC"/>
    <w:rsid w:val="002C78AD"/>
    <w:rsid w:val="002E3588"/>
    <w:rsid w:val="002E3D46"/>
    <w:rsid w:val="002E5522"/>
    <w:rsid w:val="002E782B"/>
    <w:rsid w:val="002F7732"/>
    <w:rsid w:val="00300446"/>
    <w:rsid w:val="00304450"/>
    <w:rsid w:val="003055F3"/>
    <w:rsid w:val="003134E4"/>
    <w:rsid w:val="00313F49"/>
    <w:rsid w:val="0031599E"/>
    <w:rsid w:val="00324146"/>
    <w:rsid w:val="003266A6"/>
    <w:rsid w:val="00326A62"/>
    <w:rsid w:val="003308C8"/>
    <w:rsid w:val="00333275"/>
    <w:rsid w:val="003333B0"/>
    <w:rsid w:val="0033458F"/>
    <w:rsid w:val="0033504C"/>
    <w:rsid w:val="003440F4"/>
    <w:rsid w:val="00355CDC"/>
    <w:rsid w:val="00356605"/>
    <w:rsid w:val="003576A4"/>
    <w:rsid w:val="00357BBD"/>
    <w:rsid w:val="0036176E"/>
    <w:rsid w:val="003714CF"/>
    <w:rsid w:val="0037218C"/>
    <w:rsid w:val="003809FB"/>
    <w:rsid w:val="00380A00"/>
    <w:rsid w:val="003905E7"/>
    <w:rsid w:val="0039132B"/>
    <w:rsid w:val="003A2D18"/>
    <w:rsid w:val="003A452E"/>
    <w:rsid w:val="003A6398"/>
    <w:rsid w:val="003B4F31"/>
    <w:rsid w:val="003B775B"/>
    <w:rsid w:val="003C0E3E"/>
    <w:rsid w:val="003C12FC"/>
    <w:rsid w:val="003C3351"/>
    <w:rsid w:val="003C717D"/>
    <w:rsid w:val="003D55F1"/>
    <w:rsid w:val="003F0BCC"/>
    <w:rsid w:val="003F1ED0"/>
    <w:rsid w:val="003F68C6"/>
    <w:rsid w:val="004021F7"/>
    <w:rsid w:val="00403C6D"/>
    <w:rsid w:val="00406D1F"/>
    <w:rsid w:val="004176F4"/>
    <w:rsid w:val="004202DB"/>
    <w:rsid w:val="00422D35"/>
    <w:rsid w:val="00425880"/>
    <w:rsid w:val="00427BE7"/>
    <w:rsid w:val="00430E74"/>
    <w:rsid w:val="004327C7"/>
    <w:rsid w:val="00453606"/>
    <w:rsid w:val="00454A82"/>
    <w:rsid w:val="00460CA8"/>
    <w:rsid w:val="00463AF3"/>
    <w:rsid w:val="004648BA"/>
    <w:rsid w:val="0046721B"/>
    <w:rsid w:val="00482A96"/>
    <w:rsid w:val="00493633"/>
    <w:rsid w:val="00494EC7"/>
    <w:rsid w:val="004950D0"/>
    <w:rsid w:val="00496A3F"/>
    <w:rsid w:val="004B3B72"/>
    <w:rsid w:val="004C1148"/>
    <w:rsid w:val="004C617B"/>
    <w:rsid w:val="004D212D"/>
    <w:rsid w:val="004D29E5"/>
    <w:rsid w:val="004D2E14"/>
    <w:rsid w:val="004D42A6"/>
    <w:rsid w:val="004D52EA"/>
    <w:rsid w:val="004D6945"/>
    <w:rsid w:val="004E5740"/>
    <w:rsid w:val="004F5152"/>
    <w:rsid w:val="004F77B5"/>
    <w:rsid w:val="005001FF"/>
    <w:rsid w:val="00503869"/>
    <w:rsid w:val="0050463E"/>
    <w:rsid w:val="005052D2"/>
    <w:rsid w:val="005131D6"/>
    <w:rsid w:val="00516F50"/>
    <w:rsid w:val="00522670"/>
    <w:rsid w:val="0052354A"/>
    <w:rsid w:val="00524EA4"/>
    <w:rsid w:val="00537998"/>
    <w:rsid w:val="00540045"/>
    <w:rsid w:val="00541EDD"/>
    <w:rsid w:val="00545EDF"/>
    <w:rsid w:val="00546E49"/>
    <w:rsid w:val="00554A37"/>
    <w:rsid w:val="0056417D"/>
    <w:rsid w:val="00567A2D"/>
    <w:rsid w:val="00571597"/>
    <w:rsid w:val="00576C00"/>
    <w:rsid w:val="00577FD5"/>
    <w:rsid w:val="00581026"/>
    <w:rsid w:val="00591203"/>
    <w:rsid w:val="00593F21"/>
    <w:rsid w:val="0059590D"/>
    <w:rsid w:val="005A0881"/>
    <w:rsid w:val="005A2900"/>
    <w:rsid w:val="005A30CE"/>
    <w:rsid w:val="005A431D"/>
    <w:rsid w:val="005A6189"/>
    <w:rsid w:val="005A7950"/>
    <w:rsid w:val="005B1CAE"/>
    <w:rsid w:val="005B2602"/>
    <w:rsid w:val="005B39F3"/>
    <w:rsid w:val="005C22E0"/>
    <w:rsid w:val="005C6652"/>
    <w:rsid w:val="005D1DED"/>
    <w:rsid w:val="005D42C6"/>
    <w:rsid w:val="005D768F"/>
    <w:rsid w:val="005E2164"/>
    <w:rsid w:val="005E29F9"/>
    <w:rsid w:val="005E77FE"/>
    <w:rsid w:val="005F10F9"/>
    <w:rsid w:val="005F6BEC"/>
    <w:rsid w:val="00605912"/>
    <w:rsid w:val="00607238"/>
    <w:rsid w:val="006100BC"/>
    <w:rsid w:val="00615D5D"/>
    <w:rsid w:val="00616B3C"/>
    <w:rsid w:val="00617084"/>
    <w:rsid w:val="00617220"/>
    <w:rsid w:val="006245AA"/>
    <w:rsid w:val="0063739F"/>
    <w:rsid w:val="00642798"/>
    <w:rsid w:val="00643CD0"/>
    <w:rsid w:val="0064431A"/>
    <w:rsid w:val="0065339B"/>
    <w:rsid w:val="00653721"/>
    <w:rsid w:val="00655B22"/>
    <w:rsid w:val="00662957"/>
    <w:rsid w:val="00662C6B"/>
    <w:rsid w:val="00673CC2"/>
    <w:rsid w:val="00676DA7"/>
    <w:rsid w:val="00682DCE"/>
    <w:rsid w:val="006941CB"/>
    <w:rsid w:val="006971D2"/>
    <w:rsid w:val="006A0CA3"/>
    <w:rsid w:val="006B532B"/>
    <w:rsid w:val="006B7FD7"/>
    <w:rsid w:val="006C2F45"/>
    <w:rsid w:val="006C641C"/>
    <w:rsid w:val="006C7F32"/>
    <w:rsid w:val="006D09D6"/>
    <w:rsid w:val="006D441B"/>
    <w:rsid w:val="006D5D44"/>
    <w:rsid w:val="006E03C9"/>
    <w:rsid w:val="006E55C2"/>
    <w:rsid w:val="006F19A9"/>
    <w:rsid w:val="007026B1"/>
    <w:rsid w:val="0071036B"/>
    <w:rsid w:val="0071188B"/>
    <w:rsid w:val="00712A4E"/>
    <w:rsid w:val="00712A73"/>
    <w:rsid w:val="007137D8"/>
    <w:rsid w:val="00716484"/>
    <w:rsid w:val="00730BDB"/>
    <w:rsid w:val="00733216"/>
    <w:rsid w:val="00733C5A"/>
    <w:rsid w:val="00734B0E"/>
    <w:rsid w:val="007354E0"/>
    <w:rsid w:val="007357F6"/>
    <w:rsid w:val="00743044"/>
    <w:rsid w:val="0074674E"/>
    <w:rsid w:val="00750C82"/>
    <w:rsid w:val="0076447C"/>
    <w:rsid w:val="0076641F"/>
    <w:rsid w:val="007729CB"/>
    <w:rsid w:val="00776D34"/>
    <w:rsid w:val="007866A7"/>
    <w:rsid w:val="007968A9"/>
    <w:rsid w:val="00797E13"/>
    <w:rsid w:val="007A1606"/>
    <w:rsid w:val="007A4279"/>
    <w:rsid w:val="007A50F1"/>
    <w:rsid w:val="007A5691"/>
    <w:rsid w:val="007A6947"/>
    <w:rsid w:val="007A6B6E"/>
    <w:rsid w:val="007B01CC"/>
    <w:rsid w:val="007B1FBC"/>
    <w:rsid w:val="007B4093"/>
    <w:rsid w:val="007C2D3D"/>
    <w:rsid w:val="007C3679"/>
    <w:rsid w:val="007D3222"/>
    <w:rsid w:val="007D576F"/>
    <w:rsid w:val="007D62D4"/>
    <w:rsid w:val="007E1C35"/>
    <w:rsid w:val="007E5512"/>
    <w:rsid w:val="007F5D1C"/>
    <w:rsid w:val="007F67DA"/>
    <w:rsid w:val="007F6C20"/>
    <w:rsid w:val="007F6E83"/>
    <w:rsid w:val="007F7014"/>
    <w:rsid w:val="007F7DB8"/>
    <w:rsid w:val="008023EC"/>
    <w:rsid w:val="00803576"/>
    <w:rsid w:val="008058D8"/>
    <w:rsid w:val="00812427"/>
    <w:rsid w:val="00813EF1"/>
    <w:rsid w:val="00817189"/>
    <w:rsid w:val="00821431"/>
    <w:rsid w:val="00821584"/>
    <w:rsid w:val="0082562A"/>
    <w:rsid w:val="00835140"/>
    <w:rsid w:val="008417DF"/>
    <w:rsid w:val="00845D61"/>
    <w:rsid w:val="008471B3"/>
    <w:rsid w:val="00851C1E"/>
    <w:rsid w:val="0085512E"/>
    <w:rsid w:val="00857D7D"/>
    <w:rsid w:val="00861529"/>
    <w:rsid w:val="008628E8"/>
    <w:rsid w:val="00874498"/>
    <w:rsid w:val="00875DF8"/>
    <w:rsid w:val="00891AEA"/>
    <w:rsid w:val="008A33FA"/>
    <w:rsid w:val="008A7140"/>
    <w:rsid w:val="008B08DB"/>
    <w:rsid w:val="008B0F53"/>
    <w:rsid w:val="008B144A"/>
    <w:rsid w:val="008C3D37"/>
    <w:rsid w:val="008D147F"/>
    <w:rsid w:val="008D1769"/>
    <w:rsid w:val="008D1CE0"/>
    <w:rsid w:val="008D2FE3"/>
    <w:rsid w:val="008D3BCF"/>
    <w:rsid w:val="008D49E3"/>
    <w:rsid w:val="008D6F65"/>
    <w:rsid w:val="008E06D9"/>
    <w:rsid w:val="008E3564"/>
    <w:rsid w:val="008E4EB0"/>
    <w:rsid w:val="008E63E0"/>
    <w:rsid w:val="008F2283"/>
    <w:rsid w:val="0090072C"/>
    <w:rsid w:val="00905AE7"/>
    <w:rsid w:val="00911E8C"/>
    <w:rsid w:val="0091476A"/>
    <w:rsid w:val="0092412A"/>
    <w:rsid w:val="00932EFE"/>
    <w:rsid w:val="00941C82"/>
    <w:rsid w:val="0095486B"/>
    <w:rsid w:val="009604ED"/>
    <w:rsid w:val="00967CB2"/>
    <w:rsid w:val="00967D4F"/>
    <w:rsid w:val="00980600"/>
    <w:rsid w:val="00980B03"/>
    <w:rsid w:val="009811B2"/>
    <w:rsid w:val="009827DC"/>
    <w:rsid w:val="00985837"/>
    <w:rsid w:val="00995DFD"/>
    <w:rsid w:val="009A0687"/>
    <w:rsid w:val="009A7394"/>
    <w:rsid w:val="009B0E37"/>
    <w:rsid w:val="009B6EAC"/>
    <w:rsid w:val="009C35EC"/>
    <w:rsid w:val="009C386C"/>
    <w:rsid w:val="009C4836"/>
    <w:rsid w:val="009C5EDE"/>
    <w:rsid w:val="009D4853"/>
    <w:rsid w:val="009E3431"/>
    <w:rsid w:val="009E3B33"/>
    <w:rsid w:val="009E486E"/>
    <w:rsid w:val="009F1E4F"/>
    <w:rsid w:val="009F2598"/>
    <w:rsid w:val="009F5868"/>
    <w:rsid w:val="00A02C7C"/>
    <w:rsid w:val="00A0321D"/>
    <w:rsid w:val="00A051A8"/>
    <w:rsid w:val="00A13F3E"/>
    <w:rsid w:val="00A17AE5"/>
    <w:rsid w:val="00A20E0D"/>
    <w:rsid w:val="00A21A5A"/>
    <w:rsid w:val="00A220B0"/>
    <w:rsid w:val="00A222E7"/>
    <w:rsid w:val="00A26299"/>
    <w:rsid w:val="00A26CA2"/>
    <w:rsid w:val="00A308A3"/>
    <w:rsid w:val="00A32895"/>
    <w:rsid w:val="00A33B36"/>
    <w:rsid w:val="00A3406A"/>
    <w:rsid w:val="00A34E5D"/>
    <w:rsid w:val="00A352BA"/>
    <w:rsid w:val="00A50282"/>
    <w:rsid w:val="00A5346E"/>
    <w:rsid w:val="00A567C1"/>
    <w:rsid w:val="00A6047A"/>
    <w:rsid w:val="00A612A7"/>
    <w:rsid w:val="00A61683"/>
    <w:rsid w:val="00A63C38"/>
    <w:rsid w:val="00A65EC9"/>
    <w:rsid w:val="00A70E96"/>
    <w:rsid w:val="00A7562C"/>
    <w:rsid w:val="00A76071"/>
    <w:rsid w:val="00AA5D37"/>
    <w:rsid w:val="00AA6F28"/>
    <w:rsid w:val="00AD0E17"/>
    <w:rsid w:val="00AD1963"/>
    <w:rsid w:val="00AE0FD2"/>
    <w:rsid w:val="00AE359A"/>
    <w:rsid w:val="00AE4F1D"/>
    <w:rsid w:val="00AF39EA"/>
    <w:rsid w:val="00AF545B"/>
    <w:rsid w:val="00AF579B"/>
    <w:rsid w:val="00AF7CB4"/>
    <w:rsid w:val="00B0544A"/>
    <w:rsid w:val="00B074FC"/>
    <w:rsid w:val="00B22B9D"/>
    <w:rsid w:val="00B36202"/>
    <w:rsid w:val="00B36FF8"/>
    <w:rsid w:val="00B43894"/>
    <w:rsid w:val="00B45E0C"/>
    <w:rsid w:val="00B557DD"/>
    <w:rsid w:val="00B5789E"/>
    <w:rsid w:val="00B603FF"/>
    <w:rsid w:val="00B650A7"/>
    <w:rsid w:val="00B675B5"/>
    <w:rsid w:val="00B67E20"/>
    <w:rsid w:val="00B729E2"/>
    <w:rsid w:val="00B766A9"/>
    <w:rsid w:val="00B878F8"/>
    <w:rsid w:val="00B9307F"/>
    <w:rsid w:val="00B93F99"/>
    <w:rsid w:val="00B9531F"/>
    <w:rsid w:val="00B95B89"/>
    <w:rsid w:val="00B960D9"/>
    <w:rsid w:val="00BA284C"/>
    <w:rsid w:val="00BA29F8"/>
    <w:rsid w:val="00BA6AE8"/>
    <w:rsid w:val="00BB4D87"/>
    <w:rsid w:val="00BC2D42"/>
    <w:rsid w:val="00BC3C8A"/>
    <w:rsid w:val="00BC6397"/>
    <w:rsid w:val="00BD418B"/>
    <w:rsid w:val="00BD4F61"/>
    <w:rsid w:val="00BD7366"/>
    <w:rsid w:val="00BE29FA"/>
    <w:rsid w:val="00C00B93"/>
    <w:rsid w:val="00C03030"/>
    <w:rsid w:val="00C05723"/>
    <w:rsid w:val="00C22DBA"/>
    <w:rsid w:val="00C2380E"/>
    <w:rsid w:val="00C23D24"/>
    <w:rsid w:val="00C2527B"/>
    <w:rsid w:val="00C324B1"/>
    <w:rsid w:val="00C33E75"/>
    <w:rsid w:val="00C370DE"/>
    <w:rsid w:val="00C43F45"/>
    <w:rsid w:val="00C4696E"/>
    <w:rsid w:val="00C50070"/>
    <w:rsid w:val="00C52040"/>
    <w:rsid w:val="00C552B8"/>
    <w:rsid w:val="00C60FD7"/>
    <w:rsid w:val="00C61420"/>
    <w:rsid w:val="00C639E1"/>
    <w:rsid w:val="00C6666E"/>
    <w:rsid w:val="00C706E3"/>
    <w:rsid w:val="00C8299E"/>
    <w:rsid w:val="00C91D03"/>
    <w:rsid w:val="00CA2E07"/>
    <w:rsid w:val="00CA406C"/>
    <w:rsid w:val="00CA75A8"/>
    <w:rsid w:val="00CB29CD"/>
    <w:rsid w:val="00CB4F5F"/>
    <w:rsid w:val="00CB5FC5"/>
    <w:rsid w:val="00CB7C1E"/>
    <w:rsid w:val="00CB7E84"/>
    <w:rsid w:val="00CC1A16"/>
    <w:rsid w:val="00CC5E4E"/>
    <w:rsid w:val="00CC775D"/>
    <w:rsid w:val="00CC7A21"/>
    <w:rsid w:val="00CE0FD4"/>
    <w:rsid w:val="00CE61C9"/>
    <w:rsid w:val="00CF09EC"/>
    <w:rsid w:val="00CF1614"/>
    <w:rsid w:val="00CF335C"/>
    <w:rsid w:val="00D01521"/>
    <w:rsid w:val="00D04416"/>
    <w:rsid w:val="00D1209E"/>
    <w:rsid w:val="00D13C84"/>
    <w:rsid w:val="00D27B7C"/>
    <w:rsid w:val="00D31E2D"/>
    <w:rsid w:val="00D35842"/>
    <w:rsid w:val="00D47536"/>
    <w:rsid w:val="00D5470D"/>
    <w:rsid w:val="00D57BF5"/>
    <w:rsid w:val="00D63221"/>
    <w:rsid w:val="00D660BC"/>
    <w:rsid w:val="00D66D29"/>
    <w:rsid w:val="00D70ACA"/>
    <w:rsid w:val="00D72EDE"/>
    <w:rsid w:val="00D764BA"/>
    <w:rsid w:val="00D80925"/>
    <w:rsid w:val="00D811EE"/>
    <w:rsid w:val="00D81E94"/>
    <w:rsid w:val="00D82E9D"/>
    <w:rsid w:val="00D91613"/>
    <w:rsid w:val="00D9658C"/>
    <w:rsid w:val="00DA3EED"/>
    <w:rsid w:val="00DA474A"/>
    <w:rsid w:val="00DA50B7"/>
    <w:rsid w:val="00DB0EAF"/>
    <w:rsid w:val="00DB0EFA"/>
    <w:rsid w:val="00DB6568"/>
    <w:rsid w:val="00DC0C5A"/>
    <w:rsid w:val="00DC4699"/>
    <w:rsid w:val="00DC4F9E"/>
    <w:rsid w:val="00DD284B"/>
    <w:rsid w:val="00DD34D9"/>
    <w:rsid w:val="00DD7942"/>
    <w:rsid w:val="00DE43BF"/>
    <w:rsid w:val="00DE726F"/>
    <w:rsid w:val="00DF0801"/>
    <w:rsid w:val="00DF202A"/>
    <w:rsid w:val="00DF5830"/>
    <w:rsid w:val="00DF7C7B"/>
    <w:rsid w:val="00E02152"/>
    <w:rsid w:val="00E037AA"/>
    <w:rsid w:val="00E062ED"/>
    <w:rsid w:val="00E1574F"/>
    <w:rsid w:val="00E16467"/>
    <w:rsid w:val="00E176A1"/>
    <w:rsid w:val="00E20E10"/>
    <w:rsid w:val="00E21D8B"/>
    <w:rsid w:val="00E2289D"/>
    <w:rsid w:val="00E23ED3"/>
    <w:rsid w:val="00E3075F"/>
    <w:rsid w:val="00E314F7"/>
    <w:rsid w:val="00E37AD5"/>
    <w:rsid w:val="00E40243"/>
    <w:rsid w:val="00E439A1"/>
    <w:rsid w:val="00E44331"/>
    <w:rsid w:val="00E45097"/>
    <w:rsid w:val="00E50B5C"/>
    <w:rsid w:val="00E51AE6"/>
    <w:rsid w:val="00E677B6"/>
    <w:rsid w:val="00E75138"/>
    <w:rsid w:val="00E8031B"/>
    <w:rsid w:val="00E836FA"/>
    <w:rsid w:val="00E968E0"/>
    <w:rsid w:val="00E97481"/>
    <w:rsid w:val="00E97D17"/>
    <w:rsid w:val="00EA0EDE"/>
    <w:rsid w:val="00EA29C7"/>
    <w:rsid w:val="00EB2781"/>
    <w:rsid w:val="00EB3EE7"/>
    <w:rsid w:val="00EB658F"/>
    <w:rsid w:val="00EC1137"/>
    <w:rsid w:val="00EC2333"/>
    <w:rsid w:val="00ED6A27"/>
    <w:rsid w:val="00EE11CA"/>
    <w:rsid w:val="00EE330A"/>
    <w:rsid w:val="00EF11BF"/>
    <w:rsid w:val="00EF45E1"/>
    <w:rsid w:val="00EF5212"/>
    <w:rsid w:val="00EF5344"/>
    <w:rsid w:val="00F01A30"/>
    <w:rsid w:val="00F06BD3"/>
    <w:rsid w:val="00F127EE"/>
    <w:rsid w:val="00F13357"/>
    <w:rsid w:val="00F13B0C"/>
    <w:rsid w:val="00F13CD8"/>
    <w:rsid w:val="00F143EB"/>
    <w:rsid w:val="00F20473"/>
    <w:rsid w:val="00F21B93"/>
    <w:rsid w:val="00F30BAF"/>
    <w:rsid w:val="00F351A6"/>
    <w:rsid w:val="00F36491"/>
    <w:rsid w:val="00F71BDF"/>
    <w:rsid w:val="00F82AD7"/>
    <w:rsid w:val="00FA3949"/>
    <w:rsid w:val="00FA4518"/>
    <w:rsid w:val="00FA762D"/>
    <w:rsid w:val="00FA7DB3"/>
    <w:rsid w:val="00FB199D"/>
    <w:rsid w:val="00FB744A"/>
    <w:rsid w:val="00FD1F68"/>
    <w:rsid w:val="00FE0385"/>
    <w:rsid w:val="00FE4BE8"/>
    <w:rsid w:val="00FF46C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13"/>
    <w:pPr>
      <w:ind w:left="720"/>
      <w:contextualSpacing/>
    </w:pPr>
  </w:style>
  <w:style w:type="paragraph" w:customStyle="1" w:styleId="ConsPlusNormal">
    <w:name w:val="ConsPlusNormal"/>
    <w:rsid w:val="001C36F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A61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189"/>
  </w:style>
  <w:style w:type="paragraph" w:styleId="a6">
    <w:name w:val="footer"/>
    <w:basedOn w:val="a"/>
    <w:link w:val="a7"/>
    <w:uiPriority w:val="99"/>
    <w:semiHidden/>
    <w:unhideWhenUsed/>
    <w:rsid w:val="005A61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189"/>
  </w:style>
  <w:style w:type="paragraph" w:styleId="a8">
    <w:name w:val="Body Text Indent"/>
    <w:basedOn w:val="a"/>
    <w:link w:val="a9"/>
    <w:rsid w:val="008E63E0"/>
    <w:pPr>
      <w:ind w:firstLine="709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E63E0"/>
    <w:rPr>
      <w:rFonts w:eastAsia="Times New Roman"/>
      <w:szCs w:val="24"/>
      <w:lang w:eastAsia="ru-RU"/>
    </w:rPr>
  </w:style>
  <w:style w:type="paragraph" w:styleId="aa">
    <w:name w:val="Normal (Web)"/>
    <w:basedOn w:val="a"/>
    <w:uiPriority w:val="99"/>
    <w:unhideWhenUsed/>
    <w:rsid w:val="00E4024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b">
    <w:name w:val="Сф_Абзац"/>
    <w:basedOn w:val="a"/>
    <w:link w:val="ac"/>
    <w:qFormat/>
    <w:rsid w:val="000D7E50"/>
    <w:pPr>
      <w:suppressAutoHyphens/>
      <w:spacing w:before="40" w:after="40" w:line="360" w:lineRule="auto"/>
      <w:ind w:left="284" w:right="284" w:firstLine="709"/>
      <w:jc w:val="both"/>
    </w:pPr>
    <w:rPr>
      <w:rFonts w:eastAsia="Times New Roman"/>
      <w:szCs w:val="20"/>
    </w:rPr>
  </w:style>
  <w:style w:type="character" w:customStyle="1" w:styleId="ac">
    <w:name w:val="Сф_Абзац Знак"/>
    <w:link w:val="ab"/>
    <w:rsid w:val="000D7E50"/>
    <w:rPr>
      <w:rFonts w:eastAsia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16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1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13"/>
    <w:pPr>
      <w:ind w:left="720"/>
      <w:contextualSpacing/>
    </w:pPr>
  </w:style>
  <w:style w:type="paragraph" w:customStyle="1" w:styleId="ConsPlusNormal">
    <w:name w:val="ConsPlusNormal"/>
    <w:rsid w:val="001C36F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A61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189"/>
  </w:style>
  <w:style w:type="paragraph" w:styleId="a6">
    <w:name w:val="footer"/>
    <w:basedOn w:val="a"/>
    <w:link w:val="a7"/>
    <w:uiPriority w:val="99"/>
    <w:semiHidden/>
    <w:unhideWhenUsed/>
    <w:rsid w:val="005A61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189"/>
  </w:style>
  <w:style w:type="paragraph" w:styleId="a8">
    <w:name w:val="Body Text Indent"/>
    <w:basedOn w:val="a"/>
    <w:link w:val="a9"/>
    <w:rsid w:val="008E63E0"/>
    <w:pPr>
      <w:ind w:firstLine="709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E63E0"/>
    <w:rPr>
      <w:rFonts w:eastAsia="Times New Roman"/>
      <w:szCs w:val="24"/>
      <w:lang w:eastAsia="ru-RU"/>
    </w:rPr>
  </w:style>
  <w:style w:type="paragraph" w:styleId="aa">
    <w:name w:val="Normal (Web)"/>
    <w:basedOn w:val="a"/>
    <w:uiPriority w:val="99"/>
    <w:unhideWhenUsed/>
    <w:rsid w:val="00E4024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b">
    <w:name w:val="Сф_Абзац"/>
    <w:basedOn w:val="a"/>
    <w:link w:val="ac"/>
    <w:qFormat/>
    <w:rsid w:val="000D7E50"/>
    <w:pPr>
      <w:suppressAutoHyphens/>
      <w:spacing w:before="40" w:after="40" w:line="360" w:lineRule="auto"/>
      <w:ind w:left="284" w:right="284" w:firstLine="709"/>
      <w:jc w:val="both"/>
    </w:pPr>
    <w:rPr>
      <w:rFonts w:eastAsia="Times New Roman"/>
      <w:szCs w:val="20"/>
    </w:rPr>
  </w:style>
  <w:style w:type="character" w:customStyle="1" w:styleId="ac">
    <w:name w:val="Сф_Абзац Знак"/>
    <w:link w:val="ab"/>
    <w:rsid w:val="000D7E50"/>
    <w:rPr>
      <w:rFonts w:eastAsia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16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1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2BD18-7291-4DDC-A5EF-983EA005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Любовь В. Кузнецова</cp:lastModifiedBy>
  <cp:revision>4</cp:revision>
  <cp:lastPrinted>2020-05-25T09:02:00Z</cp:lastPrinted>
  <dcterms:created xsi:type="dcterms:W3CDTF">2020-06-09T08:58:00Z</dcterms:created>
  <dcterms:modified xsi:type="dcterms:W3CDTF">2020-06-09T09:02:00Z</dcterms:modified>
</cp:coreProperties>
</file>